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C337" w14:textId="77777777" w:rsidR="00E630EE" w:rsidRDefault="00E630EE" w:rsidP="00D248E8">
      <w:pPr>
        <w:autoSpaceDE w:val="0"/>
        <w:autoSpaceDN w:val="0"/>
        <w:adjustRightInd w:val="0"/>
        <w:spacing w:line="360" w:lineRule="auto"/>
        <w:jc w:val="center"/>
        <w:rPr>
          <w:b/>
          <w:bCs/>
        </w:rPr>
      </w:pPr>
    </w:p>
    <w:p w14:paraId="4FCA82CE" w14:textId="77777777" w:rsidR="00E630EE" w:rsidRDefault="00E630EE" w:rsidP="00D248E8">
      <w:pPr>
        <w:autoSpaceDE w:val="0"/>
        <w:autoSpaceDN w:val="0"/>
        <w:adjustRightInd w:val="0"/>
        <w:spacing w:line="360" w:lineRule="auto"/>
        <w:jc w:val="center"/>
        <w:rPr>
          <w:b/>
          <w:bCs/>
        </w:rPr>
      </w:pPr>
    </w:p>
    <w:p w14:paraId="23108FEB" w14:textId="7CCFED2B" w:rsidR="006C0DC4" w:rsidRDefault="00D248E8" w:rsidP="00D248E8">
      <w:pPr>
        <w:autoSpaceDE w:val="0"/>
        <w:autoSpaceDN w:val="0"/>
        <w:adjustRightInd w:val="0"/>
        <w:spacing w:line="360" w:lineRule="auto"/>
        <w:jc w:val="center"/>
        <w:rPr>
          <w:b/>
          <w:bCs/>
        </w:rPr>
      </w:pPr>
      <w:r w:rsidRPr="00FD6FFA">
        <w:rPr>
          <w:b/>
          <w:bCs/>
        </w:rPr>
        <w:t xml:space="preserve"> ГОСУДАРСТВЕННОЕ </w:t>
      </w:r>
      <w:r w:rsidR="006C0DC4">
        <w:rPr>
          <w:b/>
          <w:bCs/>
        </w:rPr>
        <w:t>БЮДЖЕТ</w:t>
      </w:r>
      <w:r w:rsidRPr="00FD6FFA">
        <w:rPr>
          <w:b/>
          <w:bCs/>
        </w:rPr>
        <w:t>НОЕ ОБЩЕОБРАЗОВАТЕЛЬНОЕ УЧРЕЖДЕНИЕ</w:t>
      </w:r>
    </w:p>
    <w:p w14:paraId="76242BC2" w14:textId="2CBC42DC" w:rsidR="00D248E8" w:rsidRPr="00FD6FFA" w:rsidRDefault="00D248E8" w:rsidP="00D248E8">
      <w:pPr>
        <w:autoSpaceDE w:val="0"/>
        <w:autoSpaceDN w:val="0"/>
        <w:adjustRightInd w:val="0"/>
        <w:spacing w:line="360" w:lineRule="auto"/>
        <w:jc w:val="center"/>
        <w:rPr>
          <w:b/>
          <w:bCs/>
        </w:rPr>
      </w:pPr>
      <w:r w:rsidRPr="00FD6FFA">
        <w:rPr>
          <w:b/>
          <w:bCs/>
        </w:rPr>
        <w:t xml:space="preserve"> «</w:t>
      </w:r>
      <w:proofErr w:type="gramStart"/>
      <w:r w:rsidRPr="00FD6FFA">
        <w:rPr>
          <w:b/>
          <w:bCs/>
        </w:rPr>
        <w:t>СРЕДНЯЯ  ОБЩЕОБРАЗОВАТЕЛЬНАЯ</w:t>
      </w:r>
      <w:proofErr w:type="gramEnd"/>
      <w:r w:rsidRPr="00FD6FFA">
        <w:rPr>
          <w:b/>
          <w:bCs/>
        </w:rPr>
        <w:t xml:space="preserve">  ШКОЛА № </w:t>
      </w:r>
      <w:r w:rsidR="006C0DC4">
        <w:rPr>
          <w:b/>
          <w:bCs/>
        </w:rPr>
        <w:t>1 Г. К</w:t>
      </w:r>
      <w:r w:rsidR="00E630EE">
        <w:rPr>
          <w:b/>
          <w:bCs/>
        </w:rPr>
        <w:t>АРАБУЛАК</w:t>
      </w:r>
      <w:r w:rsidRPr="00FD6FFA">
        <w:rPr>
          <w:b/>
          <w:bCs/>
        </w:rPr>
        <w:t xml:space="preserve">» </w:t>
      </w:r>
    </w:p>
    <w:p w14:paraId="64AF9654" w14:textId="77777777" w:rsidR="00D248E8" w:rsidRPr="00923158" w:rsidRDefault="00D248E8" w:rsidP="00D248E8">
      <w:pPr>
        <w:pStyle w:val="20"/>
        <w:keepNext/>
        <w:keepLines/>
        <w:spacing w:after="0" w:line="240" w:lineRule="auto"/>
        <w:ind w:left="2920" w:firstLine="1540"/>
        <w:rPr>
          <w:sz w:val="28"/>
        </w:rPr>
      </w:pPr>
    </w:p>
    <w:p w14:paraId="01772947" w14:textId="77777777" w:rsidR="006C0DC4" w:rsidRDefault="006C0DC4" w:rsidP="00D248E8">
      <w:pPr>
        <w:pStyle w:val="20"/>
        <w:keepNext/>
        <w:keepLines/>
        <w:spacing w:after="0" w:line="240" w:lineRule="auto"/>
        <w:ind w:left="2920" w:firstLine="1540"/>
      </w:pPr>
    </w:p>
    <w:p w14:paraId="3F27013D" w14:textId="02D005B2" w:rsidR="00D248E8" w:rsidRDefault="00D248E8" w:rsidP="00D248E8">
      <w:pPr>
        <w:pStyle w:val="20"/>
        <w:keepNext/>
        <w:keepLines/>
        <w:spacing w:after="0" w:line="240" w:lineRule="auto"/>
        <w:ind w:left="2920" w:firstLine="1540"/>
      </w:pPr>
      <w:r>
        <w:t>ПРИКАЗ</w:t>
      </w:r>
    </w:p>
    <w:p w14:paraId="56674A24" w14:textId="77777777" w:rsidR="00D248E8" w:rsidRDefault="00D248E8" w:rsidP="00D248E8">
      <w:pPr>
        <w:pStyle w:val="20"/>
        <w:keepNext/>
        <w:keepLines/>
        <w:spacing w:after="0" w:line="240" w:lineRule="auto"/>
        <w:ind w:left="2920" w:firstLine="1540"/>
      </w:pPr>
    </w:p>
    <w:p w14:paraId="53941DC5" w14:textId="46E64358" w:rsidR="00D248E8" w:rsidRPr="002F526C" w:rsidRDefault="00D248E8" w:rsidP="00D248E8">
      <w:pPr>
        <w:pStyle w:val="1"/>
        <w:tabs>
          <w:tab w:val="left" w:pos="7815"/>
        </w:tabs>
        <w:spacing w:before="0" w:after="148" w:line="230" w:lineRule="exact"/>
        <w:ind w:left="740" w:hanging="360"/>
        <w:jc w:val="both"/>
        <w:rPr>
          <w:sz w:val="24"/>
          <w:szCs w:val="24"/>
        </w:rPr>
      </w:pPr>
      <w:r w:rsidRPr="002F526C">
        <w:rPr>
          <w:sz w:val="24"/>
          <w:szCs w:val="24"/>
        </w:rPr>
        <w:t xml:space="preserve">от </w:t>
      </w:r>
      <w:r w:rsidR="006C0DC4">
        <w:rPr>
          <w:sz w:val="24"/>
          <w:szCs w:val="24"/>
        </w:rPr>
        <w:t>25.11.2022г.</w:t>
      </w:r>
      <w:r w:rsidRPr="002F526C">
        <w:rPr>
          <w:sz w:val="24"/>
          <w:szCs w:val="24"/>
        </w:rPr>
        <w:tab/>
      </w:r>
      <w:r w:rsidR="001F5D51">
        <w:rPr>
          <w:sz w:val="24"/>
          <w:szCs w:val="24"/>
        </w:rPr>
        <w:t xml:space="preserve">               </w:t>
      </w:r>
      <w:r w:rsidRPr="002F526C">
        <w:rPr>
          <w:sz w:val="24"/>
          <w:szCs w:val="24"/>
        </w:rPr>
        <w:t xml:space="preserve">№ </w:t>
      </w:r>
      <w:r w:rsidR="006C0DC4">
        <w:rPr>
          <w:sz w:val="24"/>
          <w:szCs w:val="24"/>
        </w:rPr>
        <w:t>77-А</w:t>
      </w:r>
    </w:p>
    <w:p w14:paraId="425CFF20" w14:textId="77777777" w:rsidR="0051522D" w:rsidRDefault="0051522D" w:rsidP="00EE7933">
      <w:pPr>
        <w:pStyle w:val="a5"/>
        <w:spacing w:line="480" w:lineRule="auto"/>
        <w:rPr>
          <w:szCs w:val="24"/>
        </w:rPr>
      </w:pPr>
    </w:p>
    <w:p w14:paraId="12B755A1" w14:textId="77777777" w:rsidR="0051522D" w:rsidRDefault="0051522D" w:rsidP="00EE7933">
      <w:pPr>
        <w:pStyle w:val="a5"/>
        <w:spacing w:line="480" w:lineRule="auto"/>
        <w:rPr>
          <w:szCs w:val="24"/>
        </w:rPr>
      </w:pPr>
    </w:p>
    <w:p w14:paraId="14E4B7B4" w14:textId="2438CA04" w:rsidR="00E630EE" w:rsidRDefault="0018575A" w:rsidP="00E630EE">
      <w:pPr>
        <w:rPr>
          <w:color w:val="000000"/>
          <w:szCs w:val="24"/>
        </w:rPr>
      </w:pPr>
      <w:r>
        <w:rPr>
          <w:szCs w:val="24"/>
        </w:rPr>
        <w:t xml:space="preserve"> </w:t>
      </w:r>
      <w:r w:rsidR="00E630EE">
        <w:rPr>
          <w:b/>
          <w:bCs/>
          <w:color w:val="000000"/>
          <w:szCs w:val="24"/>
        </w:rPr>
        <w:t>Об определении состава комиссий для проведения и проверки</w:t>
      </w:r>
      <w:r w:rsidR="00E630EE">
        <w:br/>
      </w:r>
      <w:r w:rsidR="00E630EE">
        <w:rPr>
          <w:b/>
          <w:bCs/>
          <w:color w:val="000000"/>
          <w:szCs w:val="24"/>
        </w:rPr>
        <w:t>итогового сочинения (изложения) в 202</w:t>
      </w:r>
      <w:r w:rsidR="00E630EE">
        <w:rPr>
          <w:b/>
          <w:bCs/>
          <w:color w:val="000000"/>
          <w:szCs w:val="24"/>
        </w:rPr>
        <w:t xml:space="preserve">2-2023 </w:t>
      </w:r>
      <w:r w:rsidR="00E630EE">
        <w:rPr>
          <w:b/>
          <w:bCs/>
          <w:color w:val="000000"/>
          <w:szCs w:val="24"/>
        </w:rPr>
        <w:t>учебном году</w:t>
      </w:r>
    </w:p>
    <w:p w14:paraId="25682BD7" w14:textId="77777777" w:rsidR="00E630EE" w:rsidRDefault="00E630EE" w:rsidP="00E630EE">
      <w:pPr>
        <w:rPr>
          <w:color w:val="000000"/>
          <w:szCs w:val="24"/>
        </w:rPr>
      </w:pPr>
      <w:r>
        <w:rPr>
          <w:color w:val="000000"/>
          <w:szCs w:val="24"/>
        </w:rPr>
        <w:t xml:space="preserve">Во исполнение пункта 23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Pr>
          <w:color w:val="000000"/>
          <w:szCs w:val="24"/>
        </w:rPr>
        <w:t>Минпросвещения</w:t>
      </w:r>
      <w:proofErr w:type="spellEnd"/>
      <w:r>
        <w:rPr>
          <w:color w:val="000000"/>
          <w:szCs w:val="24"/>
        </w:rPr>
        <w:t xml:space="preserve"> и Рособрнадзора от 07.11.2018 № 190/1512 (далее – Порядок ГИА-11)</w:t>
      </w:r>
    </w:p>
    <w:p w14:paraId="28669A78" w14:textId="77777777" w:rsidR="00E630EE" w:rsidRDefault="00E630EE" w:rsidP="00E630EE">
      <w:pPr>
        <w:rPr>
          <w:color w:val="000000"/>
          <w:szCs w:val="24"/>
        </w:rPr>
      </w:pPr>
      <w:r>
        <w:rPr>
          <w:color w:val="000000"/>
          <w:szCs w:val="24"/>
        </w:rPr>
        <w:t>ПРИКАЗЫВАЮ:</w:t>
      </w:r>
    </w:p>
    <w:p w14:paraId="0340AC63" w14:textId="77777777" w:rsidR="00E630EE" w:rsidRDefault="00E630EE" w:rsidP="00E630EE">
      <w:pPr>
        <w:rPr>
          <w:color w:val="000000"/>
          <w:szCs w:val="24"/>
        </w:rPr>
      </w:pPr>
      <w:r>
        <w:rPr>
          <w:color w:val="000000"/>
          <w:szCs w:val="24"/>
        </w:rPr>
        <w:t>1. Сформировать состав комиссии по проведению итогового сочинения (изложения):</w:t>
      </w:r>
    </w:p>
    <w:tbl>
      <w:tblPr>
        <w:tblW w:w="20926" w:type="dxa"/>
        <w:tblCellMar>
          <w:top w:w="15" w:type="dxa"/>
          <w:left w:w="15" w:type="dxa"/>
          <w:bottom w:w="15" w:type="dxa"/>
          <w:right w:w="15" w:type="dxa"/>
        </w:tblCellMar>
        <w:tblLook w:val="0600" w:firstRow="0" w:lastRow="0" w:firstColumn="0" w:lastColumn="0" w:noHBand="1" w:noVBand="1"/>
      </w:tblPr>
      <w:tblGrid>
        <w:gridCol w:w="9856"/>
        <w:gridCol w:w="11070"/>
      </w:tblGrid>
      <w:tr w:rsidR="00E630EE" w14:paraId="701FD692" w14:textId="77777777" w:rsidTr="007E5EE1">
        <w:trPr>
          <w:trHeight w:val="720"/>
        </w:trPr>
        <w:tc>
          <w:tcPr>
            <w:tcW w:w="9856" w:type="dxa"/>
            <w:tcMar>
              <w:top w:w="75" w:type="dxa"/>
              <w:left w:w="75" w:type="dxa"/>
              <w:bottom w:w="75" w:type="dxa"/>
              <w:right w:w="75" w:type="dxa"/>
            </w:tcMar>
            <w:vAlign w:val="center"/>
          </w:tcPr>
          <w:p w14:paraId="63220DAE" w14:textId="6C0F12D2" w:rsidR="00E630EE" w:rsidRDefault="00E630EE" w:rsidP="00191F39">
            <w:r>
              <w:rPr>
                <w:color w:val="000000"/>
                <w:szCs w:val="24"/>
              </w:rPr>
              <w:t>Ответственный за</w:t>
            </w:r>
            <w:r>
              <w:rPr>
                <w:color w:val="000000"/>
                <w:szCs w:val="24"/>
              </w:rPr>
              <w:t xml:space="preserve"> </w:t>
            </w:r>
            <w:r>
              <w:rPr>
                <w:color w:val="000000"/>
                <w:szCs w:val="24"/>
              </w:rPr>
              <w:t>получение бланков и передачу материалов итогового сочинения (изложения):</w:t>
            </w:r>
            <w:r>
              <w:rPr>
                <w:color w:val="000000"/>
                <w:szCs w:val="24"/>
              </w:rPr>
              <w:t xml:space="preserve"> </w:t>
            </w:r>
            <w:proofErr w:type="spellStart"/>
            <w:proofErr w:type="gramStart"/>
            <w:r>
              <w:rPr>
                <w:color w:val="000000"/>
                <w:szCs w:val="24"/>
              </w:rPr>
              <w:t>зам.дир</w:t>
            </w:r>
            <w:proofErr w:type="gramEnd"/>
            <w:r>
              <w:rPr>
                <w:color w:val="000000"/>
                <w:szCs w:val="24"/>
              </w:rPr>
              <w:t>.по</w:t>
            </w:r>
            <w:proofErr w:type="spellEnd"/>
            <w:r>
              <w:rPr>
                <w:color w:val="000000"/>
                <w:szCs w:val="24"/>
              </w:rPr>
              <w:t xml:space="preserve"> УВР </w:t>
            </w:r>
            <w:proofErr w:type="spellStart"/>
            <w:r>
              <w:rPr>
                <w:color w:val="000000"/>
                <w:szCs w:val="24"/>
              </w:rPr>
              <w:t>Хашагульгова</w:t>
            </w:r>
            <w:proofErr w:type="spellEnd"/>
            <w:r>
              <w:rPr>
                <w:color w:val="000000"/>
                <w:szCs w:val="24"/>
              </w:rPr>
              <w:t xml:space="preserve"> А.Х.</w:t>
            </w:r>
          </w:p>
        </w:tc>
        <w:tc>
          <w:tcPr>
            <w:tcW w:w="0" w:type="auto"/>
            <w:tcMar>
              <w:top w:w="75" w:type="dxa"/>
              <w:left w:w="75" w:type="dxa"/>
              <w:bottom w:w="75" w:type="dxa"/>
              <w:right w:w="75" w:type="dxa"/>
            </w:tcMar>
          </w:tcPr>
          <w:p w14:paraId="2C73C380" w14:textId="7572E3E1" w:rsidR="00E630EE" w:rsidRDefault="00E630EE" w:rsidP="00191F39"/>
        </w:tc>
      </w:tr>
      <w:tr w:rsidR="00E630EE" w14:paraId="141FC873" w14:textId="77777777" w:rsidTr="007E5EE1">
        <w:trPr>
          <w:gridAfter w:val="1"/>
        </w:trPr>
        <w:tc>
          <w:tcPr>
            <w:tcW w:w="9856" w:type="dxa"/>
            <w:tcMar>
              <w:top w:w="75" w:type="dxa"/>
              <w:left w:w="75" w:type="dxa"/>
              <w:bottom w:w="75" w:type="dxa"/>
              <w:right w:w="75" w:type="dxa"/>
            </w:tcMar>
            <w:vAlign w:val="center"/>
          </w:tcPr>
          <w:p w14:paraId="10778D69" w14:textId="6684E239" w:rsidR="00E630EE" w:rsidRDefault="00E630EE" w:rsidP="00191F39">
            <w:r>
              <w:rPr>
                <w:color w:val="000000"/>
                <w:szCs w:val="24"/>
              </w:rPr>
              <w:t>Технический специалист:</w:t>
            </w:r>
            <w:r>
              <w:rPr>
                <w:color w:val="000000"/>
                <w:szCs w:val="24"/>
              </w:rPr>
              <w:t xml:space="preserve"> учитель информатики Евлоева Е.В.</w:t>
            </w:r>
          </w:p>
        </w:tc>
      </w:tr>
      <w:tr w:rsidR="00E630EE" w14:paraId="26BE8D0B" w14:textId="77777777" w:rsidTr="007E5EE1">
        <w:tc>
          <w:tcPr>
            <w:tcW w:w="9856" w:type="dxa"/>
            <w:tcMar>
              <w:top w:w="75" w:type="dxa"/>
              <w:left w:w="75" w:type="dxa"/>
              <w:bottom w:w="75" w:type="dxa"/>
              <w:right w:w="75" w:type="dxa"/>
            </w:tcMar>
          </w:tcPr>
          <w:p w14:paraId="2259A172" w14:textId="37FAE8F0" w:rsidR="00E630EE" w:rsidRDefault="00E630EE" w:rsidP="00191F39">
            <w:r>
              <w:rPr>
                <w:color w:val="000000"/>
                <w:szCs w:val="24"/>
              </w:rPr>
              <w:t>Члены комиссии:</w:t>
            </w:r>
            <w:r>
              <w:rPr>
                <w:color w:val="000000"/>
                <w:szCs w:val="24"/>
              </w:rPr>
              <w:t xml:space="preserve"> </w:t>
            </w:r>
            <w:proofErr w:type="spellStart"/>
            <w:r w:rsidR="00F25970">
              <w:rPr>
                <w:color w:val="000000"/>
                <w:szCs w:val="24"/>
              </w:rPr>
              <w:t>Барахоева</w:t>
            </w:r>
            <w:proofErr w:type="spellEnd"/>
            <w:r w:rsidR="00F25970">
              <w:rPr>
                <w:color w:val="000000"/>
                <w:szCs w:val="24"/>
              </w:rPr>
              <w:t xml:space="preserve"> А.С., Плиева Т.А., </w:t>
            </w:r>
            <w:proofErr w:type="spellStart"/>
            <w:r w:rsidR="00F25970">
              <w:rPr>
                <w:color w:val="000000"/>
                <w:szCs w:val="24"/>
              </w:rPr>
              <w:t>Часыгова</w:t>
            </w:r>
            <w:proofErr w:type="spellEnd"/>
            <w:r w:rsidR="00F25970">
              <w:rPr>
                <w:color w:val="000000"/>
                <w:szCs w:val="24"/>
              </w:rPr>
              <w:t xml:space="preserve"> М.Ю., </w:t>
            </w:r>
            <w:proofErr w:type="spellStart"/>
            <w:r w:rsidR="00F25970">
              <w:rPr>
                <w:color w:val="000000"/>
                <w:szCs w:val="24"/>
              </w:rPr>
              <w:t>Курсаева</w:t>
            </w:r>
            <w:proofErr w:type="spellEnd"/>
            <w:r w:rsidR="00F25970">
              <w:rPr>
                <w:color w:val="000000"/>
                <w:szCs w:val="24"/>
              </w:rPr>
              <w:t xml:space="preserve"> М.М., </w:t>
            </w:r>
            <w:proofErr w:type="spellStart"/>
            <w:r w:rsidR="00F25970">
              <w:rPr>
                <w:color w:val="000000"/>
                <w:szCs w:val="24"/>
              </w:rPr>
              <w:t>Пугоева</w:t>
            </w:r>
            <w:proofErr w:type="spellEnd"/>
            <w:r w:rsidR="00F25970">
              <w:rPr>
                <w:color w:val="000000"/>
                <w:szCs w:val="24"/>
              </w:rPr>
              <w:t xml:space="preserve"> М.Б.</w:t>
            </w:r>
          </w:p>
        </w:tc>
        <w:tc>
          <w:tcPr>
            <w:tcW w:w="0" w:type="auto"/>
            <w:tcMar>
              <w:top w:w="75" w:type="dxa"/>
              <w:left w:w="75" w:type="dxa"/>
              <w:bottom w:w="75" w:type="dxa"/>
              <w:right w:w="75" w:type="dxa"/>
            </w:tcMar>
            <w:vAlign w:val="center"/>
          </w:tcPr>
          <w:p w14:paraId="639358B2" w14:textId="6E59B5E3" w:rsidR="00E630EE" w:rsidRDefault="00E630EE" w:rsidP="00191F39"/>
        </w:tc>
      </w:tr>
      <w:tr w:rsidR="00E630EE" w14:paraId="3AE24388" w14:textId="77777777" w:rsidTr="007E5EE1">
        <w:trPr>
          <w:gridAfter w:val="1"/>
        </w:trPr>
        <w:tc>
          <w:tcPr>
            <w:tcW w:w="9856" w:type="dxa"/>
            <w:tcMar>
              <w:top w:w="75" w:type="dxa"/>
              <w:left w:w="75" w:type="dxa"/>
              <w:bottom w:w="75" w:type="dxa"/>
              <w:right w:w="75" w:type="dxa"/>
            </w:tcMar>
            <w:vAlign w:val="center"/>
          </w:tcPr>
          <w:p w14:paraId="3A976E4F" w14:textId="5807522D" w:rsidR="00E630EE" w:rsidRDefault="00E630EE" w:rsidP="00191F39">
            <w:pPr>
              <w:rPr>
                <w:color w:val="000000"/>
                <w:szCs w:val="24"/>
              </w:rPr>
            </w:pPr>
            <w:r>
              <w:rPr>
                <w:color w:val="000000"/>
                <w:szCs w:val="24"/>
              </w:rPr>
              <w:t xml:space="preserve"> </w:t>
            </w:r>
            <w:proofErr w:type="gramStart"/>
            <w:r w:rsidR="00F25970">
              <w:rPr>
                <w:color w:val="000000"/>
                <w:szCs w:val="24"/>
              </w:rPr>
              <w:t xml:space="preserve">Организаторы </w:t>
            </w:r>
            <w:r>
              <w:rPr>
                <w:color w:val="000000"/>
                <w:szCs w:val="24"/>
              </w:rPr>
              <w:t xml:space="preserve"> в</w:t>
            </w:r>
            <w:proofErr w:type="gramEnd"/>
            <w:r>
              <w:rPr>
                <w:color w:val="000000"/>
                <w:szCs w:val="24"/>
              </w:rPr>
              <w:t xml:space="preserve"> учебных кабинетов:</w:t>
            </w:r>
            <w:r w:rsidR="00F25970">
              <w:rPr>
                <w:color w:val="000000"/>
                <w:szCs w:val="24"/>
              </w:rPr>
              <w:t xml:space="preserve"> </w:t>
            </w:r>
            <w:proofErr w:type="spellStart"/>
            <w:r w:rsidR="00F25970">
              <w:rPr>
                <w:color w:val="000000"/>
                <w:szCs w:val="24"/>
              </w:rPr>
              <w:t>Шанхоева</w:t>
            </w:r>
            <w:proofErr w:type="spellEnd"/>
            <w:r w:rsidR="00F25970">
              <w:rPr>
                <w:color w:val="000000"/>
                <w:szCs w:val="24"/>
              </w:rPr>
              <w:t xml:space="preserve"> Н.М., </w:t>
            </w:r>
            <w:proofErr w:type="spellStart"/>
            <w:r w:rsidR="00F25970">
              <w:rPr>
                <w:color w:val="000000"/>
                <w:szCs w:val="24"/>
              </w:rPr>
              <w:t>Тимурзиева</w:t>
            </w:r>
            <w:proofErr w:type="spellEnd"/>
            <w:r w:rsidR="00F25970">
              <w:rPr>
                <w:color w:val="000000"/>
                <w:szCs w:val="24"/>
              </w:rPr>
              <w:t xml:space="preserve"> З.Р.-313 кабинет;</w:t>
            </w:r>
          </w:p>
          <w:p w14:paraId="16F4B084" w14:textId="1B3494BD" w:rsidR="00F25970" w:rsidRDefault="00F25970" w:rsidP="00191F39">
            <w:pPr>
              <w:rPr>
                <w:color w:val="000000"/>
                <w:szCs w:val="24"/>
              </w:rPr>
            </w:pPr>
            <w:proofErr w:type="spellStart"/>
            <w:r>
              <w:rPr>
                <w:color w:val="000000"/>
                <w:szCs w:val="24"/>
              </w:rPr>
              <w:t>Бзоркина</w:t>
            </w:r>
            <w:proofErr w:type="spellEnd"/>
            <w:r>
              <w:rPr>
                <w:color w:val="000000"/>
                <w:szCs w:val="24"/>
              </w:rPr>
              <w:t xml:space="preserve"> А.А., </w:t>
            </w:r>
            <w:proofErr w:type="spellStart"/>
            <w:r>
              <w:rPr>
                <w:color w:val="000000"/>
                <w:szCs w:val="24"/>
              </w:rPr>
              <w:t>Хадзиева</w:t>
            </w:r>
            <w:proofErr w:type="spellEnd"/>
            <w:r>
              <w:rPr>
                <w:color w:val="000000"/>
                <w:szCs w:val="24"/>
              </w:rPr>
              <w:t xml:space="preserve"> Х.А. -319 кабинет.</w:t>
            </w:r>
          </w:p>
          <w:p w14:paraId="77359371" w14:textId="01126F55" w:rsidR="00F25970" w:rsidRDefault="00F25970" w:rsidP="00191F39">
            <w:pPr>
              <w:rPr>
                <w:color w:val="000000"/>
                <w:szCs w:val="24"/>
              </w:rPr>
            </w:pPr>
            <w:r>
              <w:rPr>
                <w:color w:val="000000"/>
                <w:szCs w:val="24"/>
              </w:rPr>
              <w:t xml:space="preserve">Организаторы вне аудитории- </w:t>
            </w:r>
            <w:proofErr w:type="spellStart"/>
            <w:r>
              <w:rPr>
                <w:color w:val="000000"/>
                <w:szCs w:val="24"/>
              </w:rPr>
              <w:t>Точиева</w:t>
            </w:r>
            <w:proofErr w:type="spellEnd"/>
            <w:r>
              <w:rPr>
                <w:color w:val="000000"/>
                <w:szCs w:val="24"/>
              </w:rPr>
              <w:t xml:space="preserve"> </w:t>
            </w:r>
            <w:proofErr w:type="spellStart"/>
            <w:proofErr w:type="gramStart"/>
            <w:r>
              <w:rPr>
                <w:color w:val="000000"/>
                <w:szCs w:val="24"/>
              </w:rPr>
              <w:t>Н.А.,Хамхоева</w:t>
            </w:r>
            <w:proofErr w:type="spellEnd"/>
            <w:proofErr w:type="gramEnd"/>
            <w:r>
              <w:rPr>
                <w:color w:val="000000"/>
                <w:szCs w:val="24"/>
              </w:rPr>
              <w:t xml:space="preserve"> Ф.И., </w:t>
            </w:r>
            <w:proofErr w:type="spellStart"/>
            <w:r w:rsidR="007E5EE1">
              <w:rPr>
                <w:color w:val="000000"/>
                <w:szCs w:val="24"/>
              </w:rPr>
              <w:t>Дзортова</w:t>
            </w:r>
            <w:proofErr w:type="spellEnd"/>
            <w:r w:rsidR="007E5EE1">
              <w:rPr>
                <w:color w:val="000000"/>
                <w:szCs w:val="24"/>
              </w:rPr>
              <w:t xml:space="preserve"> </w:t>
            </w:r>
            <w:proofErr w:type="spellStart"/>
            <w:r w:rsidR="007E5EE1">
              <w:rPr>
                <w:color w:val="000000"/>
                <w:szCs w:val="24"/>
              </w:rPr>
              <w:t>А.Н.,Хамхоева</w:t>
            </w:r>
            <w:proofErr w:type="spellEnd"/>
            <w:r w:rsidR="007E5EE1">
              <w:rPr>
                <w:color w:val="000000"/>
                <w:szCs w:val="24"/>
              </w:rPr>
              <w:t xml:space="preserve"> Л.А.</w:t>
            </w:r>
            <w:r>
              <w:rPr>
                <w:color w:val="000000"/>
                <w:szCs w:val="24"/>
              </w:rPr>
              <w:t xml:space="preserve"> </w:t>
            </w:r>
          </w:p>
        </w:tc>
      </w:tr>
    </w:tbl>
    <w:p w14:paraId="15459279" w14:textId="77777777" w:rsidR="00E630EE" w:rsidRDefault="00E630EE" w:rsidP="00E630EE">
      <w:pPr>
        <w:rPr>
          <w:color w:val="000000"/>
          <w:szCs w:val="24"/>
        </w:rPr>
      </w:pPr>
      <w:r>
        <w:rPr>
          <w:color w:val="000000"/>
          <w:szCs w:val="24"/>
        </w:rPr>
        <w:t>2. Комиссии по проведению итогового сочинения (изложения):</w:t>
      </w:r>
    </w:p>
    <w:p w14:paraId="2910EC2C" w14:textId="5152807F" w:rsidR="00E630EE" w:rsidRDefault="00E630EE" w:rsidP="00E630EE">
      <w:pPr>
        <w:numPr>
          <w:ilvl w:val="0"/>
          <w:numId w:val="7"/>
        </w:numPr>
        <w:ind w:left="780" w:right="180"/>
        <w:contextualSpacing/>
        <w:rPr>
          <w:color w:val="000000"/>
          <w:szCs w:val="24"/>
        </w:rPr>
      </w:pPr>
      <w:r>
        <w:rPr>
          <w:color w:val="000000"/>
          <w:szCs w:val="24"/>
        </w:rPr>
        <w:t>организовать проведение итогового сочинения (изложения) в соответствии с требованиями Порядка ГИА-11, порядком проведения итогового сочинения;</w:t>
      </w:r>
    </w:p>
    <w:p w14:paraId="09412104" w14:textId="77777777" w:rsidR="00E630EE" w:rsidRDefault="00E630EE" w:rsidP="00E630EE">
      <w:pPr>
        <w:numPr>
          <w:ilvl w:val="0"/>
          <w:numId w:val="7"/>
        </w:numPr>
        <w:ind w:left="780" w:right="180"/>
        <w:contextualSpacing/>
        <w:rPr>
          <w:color w:val="000000"/>
          <w:szCs w:val="24"/>
        </w:rPr>
      </w:pPr>
      <w:r>
        <w:rPr>
          <w:color w:val="000000"/>
          <w:szCs w:val="24"/>
        </w:rPr>
        <w:t>предоставить сведения для внесения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229C3F71" w14:textId="55B1AB25" w:rsidR="00E630EE" w:rsidRDefault="00E630EE" w:rsidP="00E630EE">
      <w:pPr>
        <w:numPr>
          <w:ilvl w:val="0"/>
          <w:numId w:val="7"/>
        </w:numPr>
        <w:ind w:left="780" w:right="180"/>
        <w:contextualSpacing/>
        <w:rPr>
          <w:color w:val="000000"/>
          <w:szCs w:val="24"/>
        </w:rPr>
      </w:pPr>
      <w:r>
        <w:rPr>
          <w:color w:val="000000"/>
          <w:szCs w:val="24"/>
        </w:rPr>
        <w:t xml:space="preserve">информировать обучающихся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в том числе об основаниях для удаления с итогового </w:t>
      </w:r>
      <w:r>
        <w:rPr>
          <w:color w:val="000000"/>
          <w:szCs w:val="24"/>
        </w:rPr>
        <w:lastRenderedPageBreak/>
        <w:t>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а также, если соответствующее решение было принято, об организации перепроверки отдельных сочинений (изложений), о ведении во время проведения итогового сочинения (изложения) видеозаписи;</w:t>
      </w:r>
    </w:p>
    <w:p w14:paraId="5F3A933D" w14:textId="77777777" w:rsidR="00E630EE" w:rsidRDefault="00E630EE" w:rsidP="00E630EE">
      <w:pPr>
        <w:numPr>
          <w:ilvl w:val="0"/>
          <w:numId w:val="7"/>
        </w:numPr>
        <w:ind w:left="780" w:right="180"/>
        <w:contextualSpacing/>
        <w:rPr>
          <w:color w:val="000000"/>
          <w:szCs w:val="24"/>
        </w:rPr>
      </w:pPr>
      <w:r>
        <w:rPr>
          <w:color w:val="000000"/>
          <w:szCs w:val="24"/>
        </w:rPr>
        <w:t>обеспечить техническую поддержку проведения и проверки итогового сочинения (изложения);</w:t>
      </w:r>
    </w:p>
    <w:p w14:paraId="652F660C" w14:textId="77777777" w:rsidR="00E630EE" w:rsidRDefault="00E630EE" w:rsidP="00E630EE">
      <w:pPr>
        <w:numPr>
          <w:ilvl w:val="0"/>
          <w:numId w:val="7"/>
        </w:numPr>
        <w:ind w:left="780" w:right="180"/>
        <w:contextualSpacing/>
        <w:rPr>
          <w:color w:val="000000"/>
          <w:szCs w:val="24"/>
        </w:rPr>
      </w:pPr>
      <w:r>
        <w:rPr>
          <w:color w:val="000000"/>
          <w:szCs w:val="24"/>
        </w:rPr>
        <w:t>получить темы сочинений (тексты для итогового изложения) и обеспечить информационную безопасность;</w:t>
      </w:r>
    </w:p>
    <w:p w14:paraId="666AC0DC" w14:textId="77777777" w:rsidR="00E630EE" w:rsidRDefault="00E630EE" w:rsidP="00E630EE">
      <w:pPr>
        <w:numPr>
          <w:ilvl w:val="0"/>
          <w:numId w:val="7"/>
        </w:numPr>
        <w:ind w:left="780" w:right="180"/>
        <w:contextualSpacing/>
        <w:rPr>
          <w:color w:val="000000"/>
          <w:szCs w:val="24"/>
        </w:rPr>
      </w:pPr>
      <w:r>
        <w:rPr>
          <w:color w:val="000000"/>
          <w:szCs w:val="24"/>
        </w:rPr>
        <w:t>обеспечить участников итогового сочинения орфографическими словарями при проведении итогового сочинения;</w:t>
      </w:r>
    </w:p>
    <w:p w14:paraId="2875A458" w14:textId="77777777" w:rsidR="00E630EE" w:rsidRDefault="00E630EE" w:rsidP="00E630EE">
      <w:pPr>
        <w:numPr>
          <w:ilvl w:val="0"/>
          <w:numId w:val="7"/>
        </w:numPr>
        <w:ind w:left="780" w:right="180"/>
        <w:contextualSpacing/>
        <w:rPr>
          <w:color w:val="000000"/>
          <w:szCs w:val="24"/>
        </w:rPr>
      </w:pPr>
      <w:r>
        <w:rPr>
          <w:color w:val="000000"/>
          <w:szCs w:val="24"/>
        </w:rPr>
        <w:t>обеспечить участников итогового изложения орфографическими и толковыми словарями при проведении итогового изложения;</w:t>
      </w:r>
    </w:p>
    <w:p w14:paraId="442E9770" w14:textId="77777777" w:rsidR="00E630EE" w:rsidRDefault="00E630EE" w:rsidP="00E630EE">
      <w:pPr>
        <w:numPr>
          <w:ilvl w:val="0"/>
          <w:numId w:val="7"/>
        </w:numPr>
        <w:ind w:left="780" w:right="180"/>
        <w:rPr>
          <w:color w:val="000000"/>
          <w:szCs w:val="24"/>
        </w:rPr>
      </w:pPr>
      <w:r>
        <w:rPr>
          <w:color w:val="000000"/>
          <w:szCs w:val="24"/>
        </w:rPr>
        <w:t>провести дежурство вне учебных кабинетов во время проведения итогового сочинения (изложения) с целью обеспечения дисциплины, информационной безопасности и объективности результатов итогового сочинения (изложения).</w:t>
      </w:r>
    </w:p>
    <w:p w14:paraId="4A748ADD" w14:textId="05F4A645" w:rsidR="00E630EE" w:rsidRDefault="00E630EE" w:rsidP="00E630EE">
      <w:pPr>
        <w:rPr>
          <w:color w:val="000000"/>
          <w:szCs w:val="24"/>
        </w:rPr>
      </w:pPr>
      <w:r>
        <w:rPr>
          <w:color w:val="000000"/>
          <w:szCs w:val="24"/>
        </w:rPr>
        <w:t>3. Ответственному за получение бланков итогового сочинения (изложения) получить бланки для проведения итогового сочинения (изложения) вместе с отчетными формами в порядке, установленном, не позднее чем за день до проведения итогового сочинения (изложения).</w:t>
      </w:r>
    </w:p>
    <w:p w14:paraId="74001EB1" w14:textId="159B66C8" w:rsidR="00E630EE" w:rsidRDefault="00E630EE" w:rsidP="00E630EE">
      <w:pPr>
        <w:rPr>
          <w:color w:val="000000"/>
          <w:szCs w:val="24"/>
        </w:rPr>
      </w:pPr>
      <w:r>
        <w:rPr>
          <w:color w:val="000000"/>
          <w:szCs w:val="24"/>
        </w:rPr>
        <w:t>4. Техническому специалисту оказывать информационно-технологическую помощь, в том числе по организации печати и копированию (сканированию) бланков итогового сочинения (изложения). </w:t>
      </w:r>
    </w:p>
    <w:p w14:paraId="6B4FFF40" w14:textId="60CB3F21" w:rsidR="00E630EE" w:rsidRDefault="007E5EE1" w:rsidP="00E630EE">
      <w:pPr>
        <w:rPr>
          <w:color w:val="000000"/>
          <w:szCs w:val="24"/>
        </w:rPr>
      </w:pPr>
      <w:r>
        <w:rPr>
          <w:color w:val="000000"/>
          <w:szCs w:val="24"/>
        </w:rPr>
        <w:t>5</w:t>
      </w:r>
      <w:r w:rsidR="00E630EE">
        <w:rPr>
          <w:color w:val="000000"/>
          <w:szCs w:val="24"/>
        </w:rPr>
        <w:t>. Комиссии по проверке итогового сочинения (изложения):</w:t>
      </w:r>
    </w:p>
    <w:p w14:paraId="7700240C" w14:textId="22FF4B23" w:rsidR="00E630EE" w:rsidRDefault="00E630EE" w:rsidP="00E630EE">
      <w:pPr>
        <w:numPr>
          <w:ilvl w:val="0"/>
          <w:numId w:val="8"/>
        </w:numPr>
        <w:ind w:left="780" w:right="180"/>
        <w:contextualSpacing/>
        <w:rPr>
          <w:color w:val="000000"/>
          <w:szCs w:val="24"/>
        </w:rPr>
      </w:pPr>
      <w:r>
        <w:rPr>
          <w:color w:val="000000"/>
          <w:szCs w:val="24"/>
        </w:rPr>
        <w:t>организовать и провести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программы среднего общего образования, разработанными Рособрнадзором</w:t>
      </w:r>
      <w:r w:rsidR="007E5EE1">
        <w:rPr>
          <w:color w:val="000000"/>
          <w:szCs w:val="24"/>
        </w:rPr>
        <w:t>.</w:t>
      </w:r>
    </w:p>
    <w:p w14:paraId="047868B9" w14:textId="23E38A6C" w:rsidR="00E630EE" w:rsidRDefault="007E5EE1" w:rsidP="00E630EE">
      <w:pPr>
        <w:rPr>
          <w:color w:val="000000"/>
          <w:szCs w:val="24"/>
        </w:rPr>
      </w:pPr>
      <w:r>
        <w:rPr>
          <w:color w:val="000000"/>
          <w:szCs w:val="24"/>
        </w:rPr>
        <w:t>6</w:t>
      </w:r>
      <w:r w:rsidR="00E630EE">
        <w:rPr>
          <w:color w:val="000000"/>
          <w:szCs w:val="24"/>
        </w:rPr>
        <w:t xml:space="preserve">. </w:t>
      </w:r>
      <w:proofErr w:type="spellStart"/>
      <w:proofErr w:type="gramStart"/>
      <w:r>
        <w:rPr>
          <w:color w:val="000000"/>
          <w:szCs w:val="24"/>
        </w:rPr>
        <w:t>Зам.дир.по</w:t>
      </w:r>
      <w:proofErr w:type="spellEnd"/>
      <w:proofErr w:type="gramEnd"/>
      <w:r>
        <w:rPr>
          <w:color w:val="000000"/>
          <w:szCs w:val="24"/>
        </w:rPr>
        <w:t xml:space="preserve"> АХЧ </w:t>
      </w:r>
      <w:proofErr w:type="spellStart"/>
      <w:r>
        <w:rPr>
          <w:color w:val="000000"/>
          <w:szCs w:val="24"/>
        </w:rPr>
        <w:t>Хашагульгову</w:t>
      </w:r>
      <w:proofErr w:type="spellEnd"/>
      <w:r>
        <w:rPr>
          <w:color w:val="000000"/>
          <w:szCs w:val="24"/>
        </w:rPr>
        <w:t xml:space="preserve"> М.Х.</w:t>
      </w:r>
      <w:r w:rsidR="00E630EE">
        <w:rPr>
          <w:color w:val="000000"/>
          <w:szCs w:val="24"/>
        </w:rPr>
        <w:t xml:space="preserve">, обеспечивающим безопасность впускать участников итогового сочинения (изложения), общественных наблюдателей, представителей средств массовой информации, должностных лиц Рособрнадзора, иных лиц, определенных Рособрнадзором. Перечисленные лица, кроме участников итогового сочинения (изложения), должны допускаться на территорию </w:t>
      </w:r>
      <w:r>
        <w:rPr>
          <w:color w:val="000000"/>
          <w:szCs w:val="24"/>
        </w:rPr>
        <w:t xml:space="preserve">школы </w:t>
      </w:r>
      <w:r w:rsidR="00E630EE">
        <w:rPr>
          <w:color w:val="000000"/>
          <w:szCs w:val="24"/>
        </w:rPr>
        <w:t>только при наличии у них документов, удостоверяющих личность и подтверждающих их полномочия.</w:t>
      </w:r>
    </w:p>
    <w:p w14:paraId="77F391F5" w14:textId="42389ECB" w:rsidR="00E630EE" w:rsidRDefault="007E5EE1" w:rsidP="00E630EE">
      <w:pPr>
        <w:rPr>
          <w:color w:val="000000"/>
          <w:szCs w:val="24"/>
        </w:rPr>
      </w:pPr>
      <w:r>
        <w:rPr>
          <w:color w:val="000000"/>
          <w:szCs w:val="24"/>
        </w:rPr>
        <w:t>7</w:t>
      </w:r>
      <w:r w:rsidR="00E630EE">
        <w:rPr>
          <w:color w:val="000000"/>
          <w:szCs w:val="24"/>
        </w:rPr>
        <w:t xml:space="preserve">. Контроль исполнения настоящего приказа </w:t>
      </w:r>
      <w:r>
        <w:rPr>
          <w:color w:val="000000"/>
          <w:szCs w:val="24"/>
        </w:rPr>
        <w:t>оставляю за собой</w:t>
      </w:r>
      <w:r w:rsidR="00E630EE">
        <w:rPr>
          <w:color w:val="000000"/>
          <w:szCs w:val="24"/>
        </w:rPr>
        <w:t>.</w:t>
      </w:r>
    </w:p>
    <w:p w14:paraId="22DCCFB6" w14:textId="77777777" w:rsidR="007E5EE1" w:rsidRDefault="007E5EE1" w:rsidP="00E630EE">
      <w:pPr>
        <w:rPr>
          <w:color w:val="000000"/>
          <w:szCs w:val="24"/>
        </w:rPr>
      </w:pPr>
    </w:p>
    <w:p w14:paraId="3D82CCDF" w14:textId="77777777" w:rsidR="007E5EE1" w:rsidRDefault="007E5EE1" w:rsidP="007E5EE1">
      <w:pPr>
        <w:jc w:val="right"/>
        <w:rPr>
          <w:color w:val="000000"/>
          <w:szCs w:val="24"/>
        </w:rPr>
      </w:pPr>
    </w:p>
    <w:p w14:paraId="56336D92" w14:textId="0C19313E" w:rsidR="00E630EE" w:rsidRDefault="007E5EE1" w:rsidP="007E5EE1">
      <w:pPr>
        <w:jc w:val="right"/>
        <w:rPr>
          <w:color w:val="000000"/>
          <w:szCs w:val="24"/>
        </w:rPr>
      </w:pPr>
      <w:r>
        <w:rPr>
          <w:color w:val="000000"/>
          <w:szCs w:val="24"/>
        </w:rPr>
        <w:t xml:space="preserve">  Директор школы ________</w:t>
      </w:r>
      <w:proofErr w:type="spellStart"/>
      <w:r>
        <w:rPr>
          <w:color w:val="000000"/>
          <w:szCs w:val="24"/>
        </w:rPr>
        <w:t>З.Б.Часыгова</w:t>
      </w:r>
      <w:proofErr w:type="spellEnd"/>
    </w:p>
    <w:p w14:paraId="5ABCFF8F" w14:textId="0DFF66C3" w:rsidR="00606E01" w:rsidRDefault="00606E01" w:rsidP="00EE7933">
      <w:pPr>
        <w:pStyle w:val="a5"/>
        <w:spacing w:line="480" w:lineRule="auto"/>
        <w:rPr>
          <w:szCs w:val="24"/>
        </w:rPr>
      </w:pPr>
    </w:p>
    <w:sectPr w:rsidR="00606E01" w:rsidSect="00E630EE">
      <w:pgSz w:w="11906" w:h="16838"/>
      <w:pgMar w:top="284" w:right="99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E6D"/>
    <w:multiLevelType w:val="hybridMultilevel"/>
    <w:tmpl w:val="CA7A592C"/>
    <w:lvl w:ilvl="0" w:tplc="4CAA784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2FE67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D606A"/>
    <w:multiLevelType w:val="hybridMultilevel"/>
    <w:tmpl w:val="23F4C9BE"/>
    <w:lvl w:ilvl="0" w:tplc="4CAA784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53560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D587A"/>
    <w:multiLevelType w:val="hybridMultilevel"/>
    <w:tmpl w:val="EC68F228"/>
    <w:lvl w:ilvl="0" w:tplc="79A2B4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B679A1"/>
    <w:multiLevelType w:val="hybridMultilevel"/>
    <w:tmpl w:val="D2B06A6C"/>
    <w:lvl w:ilvl="0" w:tplc="4CAA7844">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3817DC"/>
    <w:multiLevelType w:val="hybridMultilevel"/>
    <w:tmpl w:val="F0E88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8483122">
    <w:abstractNumId w:val="6"/>
  </w:num>
  <w:num w:numId="2" w16cid:durableId="1260139909">
    <w:abstractNumId w:val="2"/>
  </w:num>
  <w:num w:numId="3" w16cid:durableId="211894238">
    <w:abstractNumId w:val="0"/>
  </w:num>
  <w:num w:numId="4" w16cid:durableId="261501767">
    <w:abstractNumId w:val="4"/>
  </w:num>
  <w:num w:numId="5" w16cid:durableId="1104884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6692749">
    <w:abstractNumId w:val="5"/>
  </w:num>
  <w:num w:numId="7" w16cid:durableId="782772870">
    <w:abstractNumId w:val="1"/>
  </w:num>
  <w:num w:numId="8" w16cid:durableId="334111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B33"/>
    <w:rsid w:val="000B5B33"/>
    <w:rsid w:val="0018575A"/>
    <w:rsid w:val="00197FF2"/>
    <w:rsid w:val="001E57F4"/>
    <w:rsid w:val="001F5D51"/>
    <w:rsid w:val="002F526C"/>
    <w:rsid w:val="0033548D"/>
    <w:rsid w:val="003736F2"/>
    <w:rsid w:val="003E7327"/>
    <w:rsid w:val="003F3218"/>
    <w:rsid w:val="0051522D"/>
    <w:rsid w:val="005A43E7"/>
    <w:rsid w:val="00606E01"/>
    <w:rsid w:val="006C0DC4"/>
    <w:rsid w:val="00771CEB"/>
    <w:rsid w:val="007A1C99"/>
    <w:rsid w:val="007B6044"/>
    <w:rsid w:val="007E5EE1"/>
    <w:rsid w:val="00911298"/>
    <w:rsid w:val="0093492B"/>
    <w:rsid w:val="00C052AF"/>
    <w:rsid w:val="00CB35EA"/>
    <w:rsid w:val="00D248E8"/>
    <w:rsid w:val="00DA21EB"/>
    <w:rsid w:val="00E630EE"/>
    <w:rsid w:val="00EB1C21"/>
    <w:rsid w:val="00EE7933"/>
    <w:rsid w:val="00F25970"/>
    <w:rsid w:val="00FF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99A2"/>
  <w15:docId w15:val="{1EB02FA8-1A42-4C7E-907C-EBFCC336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8E8"/>
    <w:rPr>
      <w:color w:val="0000FF" w:themeColor="hyperlink"/>
      <w:u w:val="single"/>
    </w:rPr>
  </w:style>
  <w:style w:type="character" w:customStyle="1" w:styleId="2">
    <w:name w:val="Заголовок №2_"/>
    <w:basedOn w:val="a0"/>
    <w:link w:val="20"/>
    <w:rsid w:val="00D248E8"/>
    <w:rPr>
      <w:rFonts w:eastAsia="Times New Roman"/>
      <w:sz w:val="23"/>
      <w:szCs w:val="23"/>
    </w:rPr>
  </w:style>
  <w:style w:type="character" w:customStyle="1" w:styleId="a4">
    <w:name w:val="Основной текст_"/>
    <w:basedOn w:val="a0"/>
    <w:link w:val="1"/>
    <w:rsid w:val="00D248E8"/>
    <w:rPr>
      <w:rFonts w:eastAsia="Times New Roman"/>
      <w:sz w:val="23"/>
      <w:szCs w:val="23"/>
    </w:rPr>
  </w:style>
  <w:style w:type="character" w:customStyle="1" w:styleId="10">
    <w:name w:val="Заголовок №1_"/>
    <w:basedOn w:val="a0"/>
    <w:link w:val="11"/>
    <w:rsid w:val="00D248E8"/>
    <w:rPr>
      <w:rFonts w:eastAsia="Times New Roman"/>
      <w:sz w:val="26"/>
      <w:szCs w:val="26"/>
    </w:rPr>
  </w:style>
  <w:style w:type="paragraph" w:customStyle="1" w:styleId="20">
    <w:name w:val="Заголовок №2"/>
    <w:basedOn w:val="a"/>
    <w:link w:val="2"/>
    <w:rsid w:val="00D248E8"/>
    <w:pPr>
      <w:spacing w:after="720" w:line="0" w:lineRule="atLeast"/>
      <w:outlineLvl w:val="1"/>
    </w:pPr>
    <w:rPr>
      <w:rFonts w:eastAsia="Times New Roman"/>
      <w:sz w:val="23"/>
      <w:szCs w:val="23"/>
    </w:rPr>
  </w:style>
  <w:style w:type="paragraph" w:customStyle="1" w:styleId="1">
    <w:name w:val="Основной текст1"/>
    <w:basedOn w:val="a"/>
    <w:link w:val="a4"/>
    <w:rsid w:val="00D248E8"/>
    <w:pPr>
      <w:spacing w:before="720" w:after="300" w:line="0" w:lineRule="atLeast"/>
      <w:ind w:hanging="500"/>
    </w:pPr>
    <w:rPr>
      <w:rFonts w:eastAsia="Times New Roman"/>
      <w:sz w:val="23"/>
      <w:szCs w:val="23"/>
    </w:rPr>
  </w:style>
  <w:style w:type="paragraph" w:customStyle="1" w:styleId="11">
    <w:name w:val="Заголовок №1"/>
    <w:basedOn w:val="a"/>
    <w:link w:val="10"/>
    <w:rsid w:val="00D248E8"/>
    <w:pPr>
      <w:spacing w:after="300" w:line="0" w:lineRule="atLeast"/>
      <w:outlineLvl w:val="0"/>
    </w:pPr>
    <w:rPr>
      <w:rFonts w:eastAsia="Times New Roman"/>
      <w:sz w:val="26"/>
      <w:szCs w:val="26"/>
    </w:rPr>
  </w:style>
  <w:style w:type="paragraph" w:styleId="a5">
    <w:name w:val="List Paragraph"/>
    <w:basedOn w:val="a"/>
    <w:uiPriority w:val="34"/>
    <w:qFormat/>
    <w:rsid w:val="0077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7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1</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Пользователь</cp:lastModifiedBy>
  <cp:revision>18</cp:revision>
  <cp:lastPrinted>2022-11-28T14:31:00Z</cp:lastPrinted>
  <dcterms:created xsi:type="dcterms:W3CDTF">2014-11-19T13:49:00Z</dcterms:created>
  <dcterms:modified xsi:type="dcterms:W3CDTF">2022-11-28T14:34:00Z</dcterms:modified>
</cp:coreProperties>
</file>