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2B25" w14:textId="77777777" w:rsidR="00AC2BF9" w:rsidRPr="00AC2BF9" w:rsidRDefault="00AC2BF9" w:rsidP="00AC2BF9">
      <w:pPr>
        <w:spacing w:after="150" w:line="264" w:lineRule="atLeast"/>
        <w:outlineLvl w:val="0"/>
        <w:rPr>
          <w:rFonts w:eastAsia="Times New Roman" w:cs="Times New Roman"/>
          <w:b/>
          <w:bCs/>
          <w:color w:val="DD3333"/>
          <w:kern w:val="36"/>
          <w:sz w:val="45"/>
          <w:szCs w:val="45"/>
          <w:lang w:eastAsia="ru-RU"/>
        </w:rPr>
      </w:pPr>
      <w:bookmarkStart w:id="0" w:name="_GoBack"/>
      <w:bookmarkEnd w:id="0"/>
      <w:r w:rsidRPr="00AC2BF9">
        <w:rPr>
          <w:rFonts w:eastAsia="Times New Roman" w:cs="Times New Roman"/>
          <w:b/>
          <w:bCs/>
          <w:color w:val="DD3333"/>
          <w:kern w:val="36"/>
          <w:sz w:val="45"/>
          <w:szCs w:val="45"/>
          <w:lang w:eastAsia="ru-RU"/>
        </w:rPr>
        <w:t>Инклюзивное образование</w:t>
      </w:r>
    </w:p>
    <w:p w14:paraId="70B6338F" w14:textId="771B9EC4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proofErr w:type="gramStart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Долгие  годы</w:t>
      </w:r>
      <w:proofErr w:type="gramEnd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система образования четко делила детей на обычных и инвалидов, которые практически не имели  возможности получить образование  и реализовать свои возможности, их не брали в учреждения, где  обучаются обычные дети. Несправедливость такой ситуации очевидна: дети 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с особенностями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 развития должны </w:t>
      </w:r>
      <w:proofErr w:type="gramStart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иметь  равные</w:t>
      </w:r>
      <w:proofErr w:type="gramEnd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возможности с другими  детьми. 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Поэтому возникла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потребность во внедрении такой формы обучения, которая создаст им оптимальные условия обучения — инклюзивное образование.</w:t>
      </w:r>
    </w:p>
    <w:p w14:paraId="18E4DE60" w14:textId="0C6EC9DC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В широком смысле инклюзивное образование – это особый 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подход к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построению общего образования, который подразумевает доступность образования для каждого ребенка, независимо от его нужд и потребностей. В основе инклюзии – простая и древняя как мир идея, что школа для детей, какими бы они не были, а не наоборот, дети особым образом должны готовиться и самое главное – подходить школе. Идея инклюзии возникла в рамках изменений в понимании прав человека, идеология инклюзии сформировалась в результате осознания ценности человеческого многообразия и отличий между людьми.</w:t>
      </w:r>
    </w:p>
    <w:p w14:paraId="1F33D23B" w14:textId="447CD68C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В нашей школе инклюзивное образование официально реализуется с 2016 года с внедрением ФГОС начального общего образования для детей с ограниченными возможностями здоровья, хотя на самом деле, пробы создания условий для ребят с ДЦП и синдромом Дауна в стенах нашей школы начались с 2010 года. </w:t>
      </w:r>
    </w:p>
    <w:p w14:paraId="2214F49B" w14:textId="6D946AB3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В настоящее время у нас разработаны и реализуются адаптированные общеобразовательные программы (АОП) для обучающихся следующих категорий: задержкой психического развития, тяжелыми нарушениями речи, нарушениями опорно-двигательного аппарата, слабовидящие, слабослышащие и иными ограничениями здоровья. Адаптированные программы разработаны с учетом рекомендаций </w:t>
      </w:r>
      <w:proofErr w:type="gramStart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ПМПК  детей</w:t>
      </w:r>
      <w:proofErr w:type="gramEnd"/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инвалидов с учетом их психофизического развития и индивидуальных возможностей. Все обучающиеся с ОВЗ нашей школы обеспечены коррекционно-развивающим сопровождением специалистов: учителя-дефектолога, учителя-логопеда, педагога-психолога, входящих в единую школьную Службу сопровождения.</w:t>
      </w:r>
    </w:p>
    <w:p w14:paraId="18F8A99D" w14:textId="747F42BF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В основе инклюзивного образования </w:t>
      </w:r>
      <w:r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ГБ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ОУ </w:t>
      </w:r>
      <w:r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«СОШ №1 г.Карабулак»</w:t>
      </w: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 xml:space="preserve"> лежат следующие принципы:</w:t>
      </w:r>
    </w:p>
    <w:p w14:paraId="168FB492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ценность человека не зависит от его способностей и достижений;</w:t>
      </w:r>
    </w:p>
    <w:p w14:paraId="220EF1EC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каждый человек способен чувствовать и думать;</w:t>
      </w:r>
    </w:p>
    <w:p w14:paraId="3263BD02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каждый человек имеет право на общение и на то, чтобы быть услышанным;</w:t>
      </w:r>
    </w:p>
    <w:p w14:paraId="3756BA23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все люди нуждаются друг в друге;</w:t>
      </w:r>
    </w:p>
    <w:p w14:paraId="152FA456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подлинное образование может осуществляться только в контексте реальных взаимоотношений;</w:t>
      </w:r>
    </w:p>
    <w:p w14:paraId="5FC045FD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все люди нуждаются в поддержке и дружбе ровесников;</w:t>
      </w:r>
    </w:p>
    <w:p w14:paraId="6E49F770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для всех обучающихся достижение прогресса может быть в том, что они могут делать, чем в том, что не могут;</w:t>
      </w:r>
    </w:p>
    <w:p w14:paraId="26A67F8C" w14:textId="77777777" w:rsidR="00AC2BF9" w:rsidRPr="00AC2BF9" w:rsidRDefault="00AC2BF9" w:rsidP="00AC2BF9">
      <w:pPr>
        <w:numPr>
          <w:ilvl w:val="0"/>
          <w:numId w:val="1"/>
        </w:numPr>
        <w:shd w:val="clear" w:color="auto" w:fill="FFFFFF"/>
        <w:spacing w:after="150"/>
        <w:ind w:left="102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lastRenderedPageBreak/>
        <w:t>разнообразие усиливает все стороны жизни человека.</w:t>
      </w:r>
    </w:p>
    <w:p w14:paraId="5C77DB13" w14:textId="77777777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Успешность реализации инклюзивной практики во многом зависит от культуры отношения учителей и родителей других детей к детям с ОВЗ, от готовности их к совместному взаимодействию. Формирование инклюзивной культуры (IK) родителей — это принятие родительской общественностью идеи инклюзивного образования как нового позитивного ресурса, как для здоровых детей, так и для детей с ОВЗ.</w:t>
      </w:r>
    </w:p>
    <w:p w14:paraId="7D1C5119" w14:textId="77777777" w:rsidR="00AC2BF9" w:rsidRPr="00AC2BF9" w:rsidRDefault="00AC2BF9" w:rsidP="00AC2BF9">
      <w:pPr>
        <w:shd w:val="clear" w:color="auto" w:fill="FFFFFF"/>
        <w:spacing w:after="360"/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</w:pPr>
      <w:r w:rsidRPr="00AC2BF9">
        <w:rPr>
          <w:rFonts w:ascii="Open Sans" w:eastAsia="Times New Roman" w:hAnsi="Open Sans" w:cs="Open Sans"/>
          <w:color w:val="444545"/>
          <w:sz w:val="21"/>
          <w:szCs w:val="21"/>
          <w:lang w:eastAsia="ru-RU"/>
        </w:rPr>
        <w:t>В настоящее время количество детей с ограниченными возможностями здоровья постоянно увеличивается.  Семья для ребенка с нарушениями в развитии — это место, где можно найти помощь, понимание, решить возникшие проблемы; это самые близкие люди, воспринимающие ребенка таким, какой он есть, независимо от его индивидуальных особенностей и состояния здоровья. Однако зачастую именно самое близкое окружение препятствует адаптации ребенка к жизненным условиям, становится причиной формирования негативных качеств в ребенке.</w:t>
      </w:r>
    </w:p>
    <w:p w14:paraId="068B4F6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0950"/>
    <w:multiLevelType w:val="multilevel"/>
    <w:tmpl w:val="D71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6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5"/>
    <w:rsid w:val="006C0B77"/>
    <w:rsid w:val="00706E85"/>
    <w:rsid w:val="008242FF"/>
    <w:rsid w:val="00870751"/>
    <w:rsid w:val="00922C48"/>
    <w:rsid w:val="00AC2B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8E5"/>
  <w15:chartTrackingRefBased/>
  <w15:docId w15:val="{318C9690-66F7-41F3-978B-01ABC167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2023-08-03T06:20:00Z</dcterms:created>
  <dcterms:modified xsi:type="dcterms:W3CDTF">2023-08-03T06:22:00Z</dcterms:modified>
</cp:coreProperties>
</file>